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50756" w14:textId="5BBBBFA5" w:rsidR="00587958" w:rsidRDefault="00587958" w:rsidP="001D6E1F">
      <w:pPr>
        <w:pStyle w:val="berschriftAnlange"/>
      </w:pPr>
      <w:r>
        <w:t>Anlage 5: Erklärung zur beabsichtigten Beauftragung von Unterauftragnehmern</w:t>
      </w:r>
    </w:p>
    <w:p w14:paraId="186BA7ED" w14:textId="77777777" w:rsidR="00EC35F4" w:rsidRPr="00EC35F4" w:rsidRDefault="00EC35F4" w:rsidP="00EC35F4">
      <w:pPr>
        <w:pStyle w:val="AnlagenText"/>
        <w:rPr>
          <w:sz w:val="21"/>
        </w:rPr>
      </w:pPr>
      <w:r w:rsidRPr="00EC35F4">
        <w:t>Für den Fall, dass auf unser Angebot der Zuschlag erteilt wird, beabsichtigen wir, an folgende Unternehmen folgende näher bezeichnete Unteraufträge zu erteilen (Unterauftragnehmer für den Transport der Holpellets müssen nicht angegeben werden):</w:t>
      </w:r>
    </w:p>
    <w:p w14:paraId="02D1C19E" w14:textId="65E35FD8" w:rsidR="001D6E1F" w:rsidRPr="00322660" w:rsidRDefault="001D6E1F" w:rsidP="001D6E1F">
      <w:pPr>
        <w:pStyle w:val="AnlagenText"/>
        <w:numPr>
          <w:ilvl w:val="0"/>
          <w:numId w:val="11"/>
        </w:numPr>
      </w:pPr>
      <w:r w:rsidRPr="00322660">
        <w:t>___________________________________________________________</w:t>
      </w:r>
      <w:r>
        <w:t>_____</w:t>
      </w:r>
      <w:r>
        <w:br/>
      </w:r>
      <w:r w:rsidRPr="00322660">
        <w:t>(Firma)</w:t>
      </w:r>
    </w:p>
    <w:p w14:paraId="7053FAB8" w14:textId="711AC5BE" w:rsidR="001D6E1F" w:rsidRPr="00322660" w:rsidRDefault="001D6E1F" w:rsidP="001D6E1F">
      <w:pPr>
        <w:pStyle w:val="AnlagenText"/>
        <w:ind w:left="1381"/>
      </w:pPr>
      <w:r w:rsidRPr="00322660">
        <w:t>________________________________________________________________(Anschrift)</w:t>
      </w:r>
    </w:p>
    <w:p w14:paraId="317C2498" w14:textId="15A88E25" w:rsidR="001D6E1F" w:rsidRDefault="001D6E1F" w:rsidP="001D6E1F">
      <w:pPr>
        <w:pStyle w:val="AnlagenText"/>
        <w:ind w:left="1381"/>
      </w:pPr>
      <w:r w:rsidRPr="00322660">
        <w:t>________________________________________________________________(Leistung)</w:t>
      </w:r>
    </w:p>
    <w:p w14:paraId="7E61D19E" w14:textId="77777777" w:rsidR="00030170" w:rsidRPr="00322660" w:rsidRDefault="00030170" w:rsidP="001D6E1F">
      <w:pPr>
        <w:pStyle w:val="AnlagenText"/>
        <w:ind w:left="1381"/>
      </w:pPr>
    </w:p>
    <w:p w14:paraId="70355857" w14:textId="77777777" w:rsidR="001D6E1F" w:rsidRPr="00322660" w:rsidRDefault="001D6E1F" w:rsidP="001D6E1F">
      <w:pPr>
        <w:pStyle w:val="AnlagenText"/>
        <w:numPr>
          <w:ilvl w:val="0"/>
          <w:numId w:val="11"/>
        </w:numPr>
      </w:pPr>
      <w:r w:rsidRPr="00322660">
        <w:t>___________________________________________________________</w:t>
      </w:r>
      <w:r>
        <w:t>_____</w:t>
      </w:r>
      <w:r>
        <w:br/>
      </w:r>
      <w:r w:rsidRPr="00322660">
        <w:t>(Firma)</w:t>
      </w:r>
    </w:p>
    <w:p w14:paraId="498AE5A2" w14:textId="77777777" w:rsidR="001D6E1F" w:rsidRPr="00322660" w:rsidRDefault="001D6E1F" w:rsidP="001D6E1F">
      <w:pPr>
        <w:pStyle w:val="AnlagenText"/>
        <w:ind w:left="1381"/>
      </w:pPr>
      <w:r w:rsidRPr="00322660">
        <w:t>________________________________________________________________(Anschrift)</w:t>
      </w:r>
    </w:p>
    <w:p w14:paraId="70986492" w14:textId="09B392BD" w:rsidR="001D6E1F" w:rsidRDefault="001D6E1F" w:rsidP="001D6E1F">
      <w:pPr>
        <w:pStyle w:val="AnlagenText"/>
        <w:ind w:left="1381"/>
      </w:pPr>
      <w:r w:rsidRPr="00322660">
        <w:t>________________________________________________________________(Leistung)</w:t>
      </w:r>
    </w:p>
    <w:p w14:paraId="49110559" w14:textId="77777777" w:rsidR="00030170" w:rsidRPr="00322660" w:rsidRDefault="00030170" w:rsidP="001D6E1F">
      <w:pPr>
        <w:pStyle w:val="AnlagenText"/>
        <w:ind w:left="1381"/>
      </w:pPr>
    </w:p>
    <w:p w14:paraId="6A5BF4A1" w14:textId="77777777" w:rsidR="001D6E1F" w:rsidRPr="00322660" w:rsidRDefault="001D6E1F" w:rsidP="001D6E1F">
      <w:pPr>
        <w:pStyle w:val="AnlagenText"/>
        <w:numPr>
          <w:ilvl w:val="0"/>
          <w:numId w:val="11"/>
        </w:numPr>
      </w:pPr>
      <w:r w:rsidRPr="00322660">
        <w:t>___________________________________________________________</w:t>
      </w:r>
      <w:r>
        <w:t>_____</w:t>
      </w:r>
      <w:r>
        <w:br/>
      </w:r>
      <w:r w:rsidRPr="00322660">
        <w:t>(Firma)</w:t>
      </w:r>
    </w:p>
    <w:p w14:paraId="64C4C06B" w14:textId="77777777" w:rsidR="001D6E1F" w:rsidRPr="00322660" w:rsidRDefault="001D6E1F" w:rsidP="001D6E1F">
      <w:pPr>
        <w:pStyle w:val="AnlagenText"/>
        <w:ind w:left="1381"/>
      </w:pPr>
      <w:r w:rsidRPr="00322660">
        <w:t>________________________________________________________________(Anschrift)</w:t>
      </w:r>
    </w:p>
    <w:p w14:paraId="6B16B358" w14:textId="77777777" w:rsidR="001D6E1F" w:rsidRPr="00322660" w:rsidRDefault="001D6E1F" w:rsidP="001D6E1F">
      <w:pPr>
        <w:pStyle w:val="AnlagenText"/>
        <w:ind w:left="1381"/>
      </w:pPr>
      <w:r w:rsidRPr="00322660">
        <w:t>________________________________________________________________(Leistung)</w:t>
      </w:r>
    </w:p>
    <w:sectPr w:rsidR="001D6E1F" w:rsidRPr="00322660">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5B6C2" w14:textId="77777777" w:rsidR="00CF70D3" w:rsidRDefault="00CF70D3" w:rsidP="00587958">
      <w:pPr>
        <w:spacing w:before="0" w:after="0" w:line="240" w:lineRule="auto"/>
      </w:pPr>
      <w:r>
        <w:separator/>
      </w:r>
    </w:p>
  </w:endnote>
  <w:endnote w:type="continuationSeparator" w:id="0">
    <w:p w14:paraId="4C318268" w14:textId="77777777" w:rsidR="00CF70D3" w:rsidRDefault="00CF70D3"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D6615" w14:textId="77777777" w:rsidR="00CF70D3" w:rsidRDefault="00CF70D3" w:rsidP="00587958">
      <w:pPr>
        <w:spacing w:before="0" w:after="0" w:line="240" w:lineRule="auto"/>
      </w:pPr>
      <w:r>
        <w:separator/>
      </w:r>
    </w:p>
  </w:footnote>
  <w:footnote w:type="continuationSeparator" w:id="0">
    <w:p w14:paraId="607C344E" w14:textId="77777777" w:rsidR="00CF70D3" w:rsidRDefault="00CF70D3"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35DE6616">
              <wp:simplePos x="0" y="0"/>
              <wp:positionH relativeFrom="margin">
                <wp:posOffset>400050</wp:posOffset>
              </wp:positionH>
              <wp:positionV relativeFrom="margin">
                <wp:posOffset>-816610</wp:posOffset>
              </wp:positionV>
              <wp:extent cx="4833620" cy="623888"/>
              <wp:effectExtent l="0" t="0" r="0" b="508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623888"/>
                      </a:xfrm>
                      <a:prstGeom prst="rect">
                        <a:avLst/>
                      </a:prstGeom>
                      <a:noFill/>
                      <a:ln w="6350">
                        <a:noFill/>
                      </a:ln>
                    </wps:spPr>
                    <wps:txbx>
                      <w:txbxContent>
                        <w:p w14:paraId="42647FB7" w14:textId="77777777" w:rsidR="009901E8" w:rsidRDefault="009901E8" w:rsidP="009901E8">
                          <w:pPr>
                            <w:autoSpaceDE w:val="0"/>
                            <w:autoSpaceDN w:val="0"/>
                            <w:adjustRightInd w:val="0"/>
                            <w:spacing w:before="0" w:after="0" w:line="240" w:lineRule="auto"/>
                            <w:jc w:val="center"/>
                            <w:rPr>
                              <w:rFonts w:cstheme="minorHAnsi"/>
                              <w:b/>
                              <w:sz w:val="20"/>
                              <w:szCs w:val="20"/>
                            </w:rPr>
                          </w:pPr>
                          <w:r w:rsidRPr="009901E8">
                            <w:rPr>
                              <w:rFonts w:cstheme="minorHAnsi"/>
                              <w:b/>
                              <w:sz w:val="20"/>
                              <w:szCs w:val="20"/>
                            </w:rPr>
                            <w:t>Anlage 5: Erklärung zur beabsichtigten Beauftragung von</w:t>
                          </w:r>
                        </w:p>
                        <w:p w14:paraId="5C369266" w14:textId="7500AAA5" w:rsidR="00E822C4" w:rsidRPr="009901E8" w:rsidRDefault="009901E8" w:rsidP="009901E8">
                          <w:pPr>
                            <w:autoSpaceDE w:val="0"/>
                            <w:autoSpaceDN w:val="0"/>
                            <w:adjustRightInd w:val="0"/>
                            <w:spacing w:before="0" w:after="0" w:line="240" w:lineRule="auto"/>
                            <w:jc w:val="center"/>
                            <w:rPr>
                              <w:rFonts w:cstheme="minorHAnsi"/>
                              <w:b/>
                              <w:sz w:val="16"/>
                              <w:szCs w:val="16"/>
                            </w:rPr>
                          </w:pPr>
                          <w:r w:rsidRPr="009901E8">
                            <w:rPr>
                              <w:rFonts w:cstheme="minorHAnsi"/>
                              <w:b/>
                              <w:sz w:val="20"/>
                              <w:szCs w:val="20"/>
                            </w:rPr>
                            <w:t xml:space="preserve"> Unterauftragnehmern</w:t>
                          </w:r>
                          <w:r w:rsidR="00DD2596">
                            <w:rPr>
                              <w:rFonts w:cstheme="minorHAnsi"/>
                              <w:b/>
                              <w:bCs/>
                              <w:sz w:val="20"/>
                              <w:szCs w:val="20"/>
                            </w:rPr>
                            <w:br/>
                          </w:r>
                          <w:r w:rsidR="00DD2596">
                            <w:rPr>
                              <w:rFonts w:cstheme="minorHAnsi"/>
                              <w:b/>
                              <w:sz w:val="16"/>
                              <w:szCs w:val="16"/>
                            </w:rPr>
                            <w:t>Version 1.0 vom 07.09.2020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6" type="#_x0000_t202" style="position:absolute;left:0;text-align:left;margin-left:31.5pt;margin-top:-64.3pt;width:380.6pt;height:49.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" filled="f" stroked="f" strokeweight=".5pt">
              <v:textbox>
                <w:txbxContent>
                  <w:p w14:paraId="42647FB7" w14:textId="77777777" w:rsidR="009901E8" w:rsidRDefault="009901E8" w:rsidP="009901E8">
                    <w:pPr>
                      <w:autoSpaceDE w:val="0"/>
                      <w:autoSpaceDN w:val="0"/>
                      <w:adjustRightInd w:val="0"/>
                      <w:spacing w:before="0" w:after="0" w:line="240" w:lineRule="auto"/>
                      <w:jc w:val="center"/>
                      <w:rPr>
                        <w:rFonts w:cstheme="minorHAnsi"/>
                        <w:b/>
                        <w:sz w:val="20"/>
                        <w:szCs w:val="20"/>
                      </w:rPr>
                    </w:pPr>
                    <w:r w:rsidRPr="009901E8">
                      <w:rPr>
                        <w:rFonts w:cstheme="minorHAnsi"/>
                        <w:b/>
                        <w:sz w:val="20"/>
                        <w:szCs w:val="20"/>
                      </w:rPr>
                      <w:t>Anlage 5: Erklärung zur beabsichtigten Beauftragung von</w:t>
                    </w:r>
                  </w:p>
                  <w:p w14:paraId="5C369266" w14:textId="7500AAA5" w:rsidR="00E822C4" w:rsidRPr="009901E8" w:rsidRDefault="009901E8" w:rsidP="009901E8">
                    <w:pPr>
                      <w:autoSpaceDE w:val="0"/>
                      <w:autoSpaceDN w:val="0"/>
                      <w:adjustRightInd w:val="0"/>
                      <w:spacing w:before="0" w:after="0" w:line="240" w:lineRule="auto"/>
                      <w:jc w:val="center"/>
                      <w:rPr>
                        <w:rFonts w:cstheme="minorHAnsi"/>
                        <w:b/>
                        <w:sz w:val="16"/>
                        <w:szCs w:val="16"/>
                      </w:rPr>
                    </w:pPr>
                    <w:r w:rsidRPr="009901E8">
                      <w:rPr>
                        <w:rFonts w:cstheme="minorHAnsi"/>
                        <w:b/>
                        <w:sz w:val="20"/>
                        <w:szCs w:val="20"/>
                      </w:rPr>
                      <w:t xml:space="preserve"> Unterauftragnehmern</w:t>
                    </w:r>
                    <w:r w:rsidR="00DD2596">
                      <w:rPr>
                        <w:rFonts w:cstheme="minorHAnsi"/>
                        <w:b/>
                        <w:bCs/>
                        <w:sz w:val="20"/>
                        <w:szCs w:val="20"/>
                      </w:rPr>
                      <w:br/>
                    </w:r>
                    <w:r w:rsidR="00DD2596">
                      <w:rPr>
                        <w:rFonts w:cstheme="minorHAnsi"/>
                        <w:b/>
                        <w:sz w:val="16"/>
                        <w:szCs w:val="16"/>
                      </w:rPr>
                      <w:t>Version 1.0 vom 07.09.2020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29071CEF"/>
    <w:multiLevelType w:val="hybridMultilevel"/>
    <w:tmpl w:val="46DCE914"/>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2" w15:restartNumberingAfterBreak="0">
    <w:nsid w:val="300625F2"/>
    <w:multiLevelType w:val="hybridMultilevel"/>
    <w:tmpl w:val="C8A28F9C"/>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 w15:restartNumberingAfterBreak="0">
    <w:nsid w:val="3A2C68D2"/>
    <w:multiLevelType w:val="hybridMultilevel"/>
    <w:tmpl w:val="E0CA3CC6"/>
    <w:lvl w:ilvl="0" w:tplc="C6FA20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3C001F39"/>
    <w:multiLevelType w:val="hybridMultilevel"/>
    <w:tmpl w:val="01461844"/>
    <w:lvl w:ilvl="0" w:tplc="04070001">
      <w:start w:val="1"/>
      <w:numFmt w:val="bullet"/>
      <w:lvlText w:val=""/>
      <w:lvlJc w:val="left"/>
      <w:pPr>
        <w:ind w:left="1380" w:hanging="360"/>
      </w:pPr>
      <w:rPr>
        <w:rFonts w:ascii="Symbol" w:hAnsi="Symbol" w:hint="default"/>
      </w:rPr>
    </w:lvl>
    <w:lvl w:ilvl="1" w:tplc="04070003">
      <w:start w:val="1"/>
      <w:numFmt w:val="bullet"/>
      <w:lvlText w:val="o"/>
      <w:lvlJc w:val="left"/>
      <w:pPr>
        <w:ind w:left="2100" w:hanging="360"/>
      </w:pPr>
      <w:rPr>
        <w:rFonts w:ascii="Courier New" w:hAnsi="Courier New" w:cs="Courier New" w:hint="default"/>
      </w:rPr>
    </w:lvl>
    <w:lvl w:ilvl="2" w:tplc="04070005" w:tentative="1">
      <w:start w:val="1"/>
      <w:numFmt w:val="bullet"/>
      <w:lvlText w:val=""/>
      <w:lvlJc w:val="left"/>
      <w:pPr>
        <w:ind w:left="2820" w:hanging="360"/>
      </w:pPr>
      <w:rPr>
        <w:rFonts w:ascii="Wingdings" w:hAnsi="Wingdings" w:hint="default"/>
      </w:rPr>
    </w:lvl>
    <w:lvl w:ilvl="3" w:tplc="04070001" w:tentative="1">
      <w:start w:val="1"/>
      <w:numFmt w:val="bullet"/>
      <w:lvlText w:val=""/>
      <w:lvlJc w:val="left"/>
      <w:pPr>
        <w:ind w:left="3540" w:hanging="360"/>
      </w:pPr>
      <w:rPr>
        <w:rFonts w:ascii="Symbol" w:hAnsi="Symbol" w:hint="default"/>
      </w:rPr>
    </w:lvl>
    <w:lvl w:ilvl="4" w:tplc="04070003" w:tentative="1">
      <w:start w:val="1"/>
      <w:numFmt w:val="bullet"/>
      <w:lvlText w:val="o"/>
      <w:lvlJc w:val="left"/>
      <w:pPr>
        <w:ind w:left="4260" w:hanging="360"/>
      </w:pPr>
      <w:rPr>
        <w:rFonts w:ascii="Courier New" w:hAnsi="Courier New" w:cs="Courier New" w:hint="default"/>
      </w:rPr>
    </w:lvl>
    <w:lvl w:ilvl="5" w:tplc="04070005" w:tentative="1">
      <w:start w:val="1"/>
      <w:numFmt w:val="bullet"/>
      <w:lvlText w:val=""/>
      <w:lvlJc w:val="left"/>
      <w:pPr>
        <w:ind w:left="4980" w:hanging="360"/>
      </w:pPr>
      <w:rPr>
        <w:rFonts w:ascii="Wingdings" w:hAnsi="Wingdings" w:hint="default"/>
      </w:rPr>
    </w:lvl>
    <w:lvl w:ilvl="6" w:tplc="04070001" w:tentative="1">
      <w:start w:val="1"/>
      <w:numFmt w:val="bullet"/>
      <w:lvlText w:val=""/>
      <w:lvlJc w:val="left"/>
      <w:pPr>
        <w:ind w:left="5700" w:hanging="360"/>
      </w:pPr>
      <w:rPr>
        <w:rFonts w:ascii="Symbol" w:hAnsi="Symbol" w:hint="default"/>
      </w:rPr>
    </w:lvl>
    <w:lvl w:ilvl="7" w:tplc="04070003" w:tentative="1">
      <w:start w:val="1"/>
      <w:numFmt w:val="bullet"/>
      <w:lvlText w:val="o"/>
      <w:lvlJc w:val="left"/>
      <w:pPr>
        <w:ind w:left="6420" w:hanging="360"/>
      </w:pPr>
      <w:rPr>
        <w:rFonts w:ascii="Courier New" w:hAnsi="Courier New" w:cs="Courier New" w:hint="default"/>
      </w:rPr>
    </w:lvl>
    <w:lvl w:ilvl="8" w:tplc="04070005" w:tentative="1">
      <w:start w:val="1"/>
      <w:numFmt w:val="bullet"/>
      <w:lvlText w:val=""/>
      <w:lvlJc w:val="left"/>
      <w:pPr>
        <w:ind w:left="7140" w:hanging="360"/>
      </w:pPr>
      <w:rPr>
        <w:rFonts w:ascii="Wingdings" w:hAnsi="Wingdings" w:hint="default"/>
      </w:rPr>
    </w:lvl>
  </w:abstractNum>
  <w:abstractNum w:abstractNumId="5" w15:restartNumberingAfterBreak="0">
    <w:nsid w:val="40054F94"/>
    <w:multiLevelType w:val="hybridMultilevel"/>
    <w:tmpl w:val="6E80C2C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6" w15:restartNumberingAfterBreak="0">
    <w:nsid w:val="410B1445"/>
    <w:multiLevelType w:val="hybridMultilevel"/>
    <w:tmpl w:val="85E424E8"/>
    <w:lvl w:ilvl="0" w:tplc="CDC0D42E">
      <w:numFmt w:val="bullet"/>
      <w:lvlText w:val=""/>
      <w:lvlJc w:val="left"/>
      <w:pPr>
        <w:ind w:left="720" w:hanging="360"/>
      </w:pPr>
      <w:rPr>
        <w:rFonts w:ascii="Symbol" w:eastAsia="Times New Roman" w:hAnsi="Symbo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C2B5D60"/>
    <w:multiLevelType w:val="hybridMultilevel"/>
    <w:tmpl w:val="C7D83A0C"/>
    <w:lvl w:ilvl="0" w:tplc="FE72098A">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594B00"/>
    <w:multiLevelType w:val="hybridMultilevel"/>
    <w:tmpl w:val="2BD8748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9" w15:restartNumberingAfterBreak="0">
    <w:nsid w:val="5CCE2738"/>
    <w:multiLevelType w:val="hybridMultilevel"/>
    <w:tmpl w:val="87206976"/>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0"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E3A6DBF"/>
    <w:multiLevelType w:val="hybridMultilevel"/>
    <w:tmpl w:val="DE8A05EA"/>
    <w:lvl w:ilvl="0" w:tplc="6900B56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2" w15:restartNumberingAfterBreak="0">
    <w:nsid w:val="72BD1E49"/>
    <w:multiLevelType w:val="hybridMultilevel"/>
    <w:tmpl w:val="F912F2C6"/>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3" w15:restartNumberingAfterBreak="0">
    <w:nsid w:val="78146FD1"/>
    <w:multiLevelType w:val="hybridMultilevel"/>
    <w:tmpl w:val="0264ED4A"/>
    <w:lvl w:ilvl="0" w:tplc="44CA5868">
      <w:start w:val="1"/>
      <w:numFmt w:val="upperRoman"/>
      <w:lvlText w:val="%1."/>
      <w:lvlJc w:val="right"/>
      <w:pPr>
        <w:tabs>
          <w:tab w:val="num" w:pos="720"/>
        </w:tabs>
        <w:ind w:left="720" w:hanging="180"/>
      </w:pPr>
    </w:lvl>
    <w:lvl w:ilvl="1" w:tplc="B3CE5F46">
      <w:start w:val="1"/>
      <w:numFmt w:val="decimal"/>
      <w:lvlText w:val="%2."/>
      <w:lvlJc w:val="left"/>
      <w:pPr>
        <w:tabs>
          <w:tab w:val="num" w:pos="1637"/>
        </w:tabs>
        <w:ind w:left="1637" w:hanging="360"/>
      </w:pPr>
      <w:rPr>
        <w:rFonts w:hint="default"/>
        <w:b/>
      </w:rPr>
    </w:lvl>
    <w:lvl w:ilvl="2" w:tplc="EE8866F0">
      <w:start w:val="1"/>
      <w:numFmt w:val="lowerLetter"/>
      <w:lvlText w:val="%3."/>
      <w:lvlJc w:val="left"/>
      <w:pPr>
        <w:tabs>
          <w:tab w:val="num" w:pos="2340"/>
        </w:tabs>
        <w:ind w:left="2340" w:hanging="360"/>
      </w:pPr>
      <w:rPr>
        <w:rFonts w:hint="default"/>
      </w:rPr>
    </w:lvl>
    <w:lvl w:ilvl="3" w:tplc="6B9E2D68">
      <w:start w:val="10"/>
      <w:numFmt w:val="bullet"/>
      <w:lvlText w:val="-"/>
      <w:lvlJc w:val="left"/>
      <w:pPr>
        <w:ind w:left="2880" w:hanging="360"/>
      </w:pPr>
      <w:rPr>
        <w:rFonts w:ascii="Arial" w:eastAsia="Times New Roman" w:hAnsi="Arial" w:cs="Arial" w:hint="default"/>
      </w:rPr>
    </w:lvl>
    <w:lvl w:ilvl="4" w:tplc="07D82820">
      <w:start w:val="27"/>
      <w:numFmt w:val="lowerLetter"/>
      <w:lvlText w:val="%5)"/>
      <w:lvlJc w:val="left"/>
      <w:pPr>
        <w:ind w:left="3600" w:hanging="360"/>
      </w:pPr>
      <w:rPr>
        <w:rFonts w:hint="default"/>
      </w:r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5" w15:restartNumberingAfterBreak="0">
    <w:nsid w:val="7ED61E9D"/>
    <w:multiLevelType w:val="hybridMultilevel"/>
    <w:tmpl w:val="3CDA04F2"/>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num w:numId="1">
    <w:abstractNumId w:val="10"/>
  </w:num>
  <w:num w:numId="2">
    <w:abstractNumId w:val="0"/>
  </w:num>
  <w:num w:numId="3">
    <w:abstractNumId w:val="0"/>
    <w:lvlOverride w:ilvl="0">
      <w:startOverride w:val="1"/>
    </w:lvlOverride>
  </w:num>
  <w:num w:numId="4">
    <w:abstractNumId w:val="14"/>
  </w:num>
  <w:num w:numId="5">
    <w:abstractNumId w:val="1"/>
  </w:num>
  <w:num w:numId="6">
    <w:abstractNumId w:val="12"/>
  </w:num>
  <w:num w:numId="7">
    <w:abstractNumId w:val="4"/>
  </w:num>
  <w:num w:numId="8">
    <w:abstractNumId w:val="8"/>
  </w:num>
  <w:num w:numId="9">
    <w:abstractNumId w:val="2"/>
  </w:num>
  <w:num w:numId="10">
    <w:abstractNumId w:val="11"/>
  </w:num>
  <w:num w:numId="11">
    <w:abstractNumId w:val="3"/>
  </w:num>
  <w:num w:numId="12">
    <w:abstractNumId w:val="15"/>
  </w:num>
  <w:num w:numId="13">
    <w:abstractNumId w:val="7"/>
  </w:num>
  <w:num w:numId="14">
    <w:abstractNumId w:val="6"/>
  </w:num>
  <w:num w:numId="15">
    <w:abstractNumId w:val="9"/>
  </w:num>
  <w:num w:numId="16">
    <w:abstractNumId w:val="6"/>
  </w:num>
  <w:num w:numId="17">
    <w:abstractNumId w:val="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55F8"/>
    <w:rsid w:val="00030170"/>
    <w:rsid w:val="00057D4E"/>
    <w:rsid w:val="000F5081"/>
    <w:rsid w:val="00105360"/>
    <w:rsid w:val="001A587B"/>
    <w:rsid w:val="001D589F"/>
    <w:rsid w:val="001D6E1F"/>
    <w:rsid w:val="001D7A85"/>
    <w:rsid w:val="00232732"/>
    <w:rsid w:val="0025261C"/>
    <w:rsid w:val="002664AE"/>
    <w:rsid w:val="002D3B42"/>
    <w:rsid w:val="002F137E"/>
    <w:rsid w:val="003145AA"/>
    <w:rsid w:val="003B7977"/>
    <w:rsid w:val="003E7752"/>
    <w:rsid w:val="00403240"/>
    <w:rsid w:val="0040795C"/>
    <w:rsid w:val="004E4E50"/>
    <w:rsid w:val="004F0FAE"/>
    <w:rsid w:val="0053501D"/>
    <w:rsid w:val="00587958"/>
    <w:rsid w:val="005960B6"/>
    <w:rsid w:val="005E0914"/>
    <w:rsid w:val="00623EEC"/>
    <w:rsid w:val="006E559C"/>
    <w:rsid w:val="0072121F"/>
    <w:rsid w:val="0078155C"/>
    <w:rsid w:val="00787AFB"/>
    <w:rsid w:val="00805B86"/>
    <w:rsid w:val="00807793"/>
    <w:rsid w:val="008B5273"/>
    <w:rsid w:val="009901E8"/>
    <w:rsid w:val="00A14EC6"/>
    <w:rsid w:val="00A77F35"/>
    <w:rsid w:val="00B2793D"/>
    <w:rsid w:val="00B96786"/>
    <w:rsid w:val="00BA281D"/>
    <w:rsid w:val="00C17CA2"/>
    <w:rsid w:val="00C804B3"/>
    <w:rsid w:val="00C83615"/>
    <w:rsid w:val="00CF70D3"/>
    <w:rsid w:val="00DC3ACD"/>
    <w:rsid w:val="00DD2596"/>
    <w:rsid w:val="00E265C7"/>
    <w:rsid w:val="00E66F10"/>
    <w:rsid w:val="00E822C4"/>
    <w:rsid w:val="00E85ECA"/>
    <w:rsid w:val="00E87666"/>
    <w:rsid w:val="00EA50D6"/>
    <w:rsid w:val="00EC35F4"/>
    <w:rsid w:val="00EE0AEC"/>
    <w:rsid w:val="00F92FA0"/>
    <w:rsid w:val="00FA0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nhideWhenUsed/>
    <w:qFormat/>
    <w:rsid w:val="002F137E"/>
    <w:pPr>
      <w:keepNext/>
      <w:keepLines/>
      <w:spacing w:after="120"/>
      <w:ind w:left="680" w:firstLine="340"/>
      <w:outlineLvl w:val="1"/>
    </w:pPr>
    <w:rPr>
      <w:rFonts w:eastAsiaTheme="majorEastAsia" w:cstheme="majorBidi"/>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F137E"/>
    <w:rPr>
      <w:rFonts w:eastAsiaTheme="majorEastAsia" w:cstheme="majorBidi"/>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4"/>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uiPriority w:val="34"/>
    <w:qFormat/>
    <w:rsid w:val="0025261C"/>
    <w:pPr>
      <w:ind w:left="720"/>
      <w:contextualSpacing/>
    </w:p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pPr>
      <w:spacing w:after="120"/>
    </w:pPr>
  </w:style>
  <w:style w:type="character" w:customStyle="1" w:styleId="TextkrperZchn">
    <w:name w:val="Textkörper Zchn"/>
    <w:basedOn w:val="Absatz-Standardschriftart"/>
    <w:link w:val="Textkrper"/>
    <w:uiPriority w:val="99"/>
    <w:semiHidden/>
    <w:rsid w:val="0072121F"/>
    <w:rPr>
      <w:sz w:val="24"/>
    </w:rPr>
  </w:style>
  <w:style w:type="character" w:styleId="Kommentarzeichen">
    <w:name w:val="annotation reference"/>
    <w:basedOn w:val="Absatz-Standardschriftart"/>
    <w:uiPriority w:val="99"/>
    <w:semiHidden/>
    <w:unhideWhenUsed/>
    <w:rsid w:val="00E85ECA"/>
    <w:rPr>
      <w:sz w:val="16"/>
      <w:szCs w:val="16"/>
    </w:rPr>
  </w:style>
  <w:style w:type="paragraph" w:styleId="Kommentartext">
    <w:name w:val="annotation text"/>
    <w:basedOn w:val="Standard"/>
    <w:link w:val="KommentartextZchn"/>
    <w:uiPriority w:val="99"/>
    <w:semiHidden/>
    <w:unhideWhenUsed/>
    <w:rsid w:val="00E85E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85ECA"/>
    <w:rPr>
      <w:sz w:val="20"/>
      <w:szCs w:val="20"/>
    </w:rPr>
  </w:style>
  <w:style w:type="paragraph" w:styleId="Kommentarthema">
    <w:name w:val="annotation subject"/>
    <w:basedOn w:val="Kommentartext"/>
    <w:next w:val="Kommentartext"/>
    <w:link w:val="KommentarthemaZchn"/>
    <w:uiPriority w:val="99"/>
    <w:semiHidden/>
    <w:unhideWhenUsed/>
    <w:rsid w:val="00E85ECA"/>
    <w:rPr>
      <w:b/>
      <w:bCs/>
    </w:rPr>
  </w:style>
  <w:style w:type="character" w:customStyle="1" w:styleId="KommentarthemaZchn">
    <w:name w:val="Kommentarthema Zchn"/>
    <w:basedOn w:val="KommentartextZchn"/>
    <w:link w:val="Kommentarthema"/>
    <w:uiPriority w:val="99"/>
    <w:semiHidden/>
    <w:rsid w:val="00E85E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099246">
      <w:bodyDiv w:val="1"/>
      <w:marLeft w:val="0"/>
      <w:marRight w:val="0"/>
      <w:marTop w:val="0"/>
      <w:marBottom w:val="0"/>
      <w:divBdr>
        <w:top w:val="none" w:sz="0" w:space="0" w:color="auto"/>
        <w:left w:val="none" w:sz="0" w:space="0" w:color="auto"/>
        <w:bottom w:val="none" w:sz="0" w:space="0" w:color="auto"/>
        <w:right w:val="none" w:sz="0" w:space="0" w:color="auto"/>
      </w:divBdr>
    </w:div>
    <w:div w:id="227152798">
      <w:bodyDiv w:val="1"/>
      <w:marLeft w:val="0"/>
      <w:marRight w:val="0"/>
      <w:marTop w:val="0"/>
      <w:marBottom w:val="0"/>
      <w:divBdr>
        <w:top w:val="none" w:sz="0" w:space="0" w:color="auto"/>
        <w:left w:val="none" w:sz="0" w:space="0" w:color="auto"/>
        <w:bottom w:val="none" w:sz="0" w:space="0" w:color="auto"/>
        <w:right w:val="none" w:sz="0" w:space="0" w:color="auto"/>
      </w:divBdr>
    </w:div>
    <w:div w:id="233707984">
      <w:bodyDiv w:val="1"/>
      <w:marLeft w:val="0"/>
      <w:marRight w:val="0"/>
      <w:marTop w:val="0"/>
      <w:marBottom w:val="0"/>
      <w:divBdr>
        <w:top w:val="none" w:sz="0" w:space="0" w:color="auto"/>
        <w:left w:val="none" w:sz="0" w:space="0" w:color="auto"/>
        <w:bottom w:val="none" w:sz="0" w:space="0" w:color="auto"/>
        <w:right w:val="none" w:sz="0" w:space="0" w:color="auto"/>
      </w:divBdr>
    </w:div>
    <w:div w:id="242692174">
      <w:bodyDiv w:val="1"/>
      <w:marLeft w:val="0"/>
      <w:marRight w:val="0"/>
      <w:marTop w:val="0"/>
      <w:marBottom w:val="0"/>
      <w:divBdr>
        <w:top w:val="none" w:sz="0" w:space="0" w:color="auto"/>
        <w:left w:val="none" w:sz="0" w:space="0" w:color="auto"/>
        <w:bottom w:val="none" w:sz="0" w:space="0" w:color="auto"/>
        <w:right w:val="none" w:sz="0" w:space="0" w:color="auto"/>
      </w:divBdr>
    </w:div>
    <w:div w:id="264188756">
      <w:bodyDiv w:val="1"/>
      <w:marLeft w:val="0"/>
      <w:marRight w:val="0"/>
      <w:marTop w:val="0"/>
      <w:marBottom w:val="0"/>
      <w:divBdr>
        <w:top w:val="none" w:sz="0" w:space="0" w:color="auto"/>
        <w:left w:val="none" w:sz="0" w:space="0" w:color="auto"/>
        <w:bottom w:val="none" w:sz="0" w:space="0" w:color="auto"/>
        <w:right w:val="none" w:sz="0" w:space="0" w:color="auto"/>
      </w:divBdr>
    </w:div>
    <w:div w:id="327445681">
      <w:bodyDiv w:val="1"/>
      <w:marLeft w:val="0"/>
      <w:marRight w:val="0"/>
      <w:marTop w:val="0"/>
      <w:marBottom w:val="0"/>
      <w:divBdr>
        <w:top w:val="none" w:sz="0" w:space="0" w:color="auto"/>
        <w:left w:val="none" w:sz="0" w:space="0" w:color="auto"/>
        <w:bottom w:val="none" w:sz="0" w:space="0" w:color="auto"/>
        <w:right w:val="none" w:sz="0" w:space="0" w:color="auto"/>
      </w:divBdr>
    </w:div>
    <w:div w:id="334262439">
      <w:bodyDiv w:val="1"/>
      <w:marLeft w:val="0"/>
      <w:marRight w:val="0"/>
      <w:marTop w:val="0"/>
      <w:marBottom w:val="0"/>
      <w:divBdr>
        <w:top w:val="none" w:sz="0" w:space="0" w:color="auto"/>
        <w:left w:val="none" w:sz="0" w:space="0" w:color="auto"/>
        <w:bottom w:val="none" w:sz="0" w:space="0" w:color="auto"/>
        <w:right w:val="none" w:sz="0" w:space="0" w:color="auto"/>
      </w:divBdr>
    </w:div>
    <w:div w:id="393432960">
      <w:bodyDiv w:val="1"/>
      <w:marLeft w:val="0"/>
      <w:marRight w:val="0"/>
      <w:marTop w:val="0"/>
      <w:marBottom w:val="0"/>
      <w:divBdr>
        <w:top w:val="none" w:sz="0" w:space="0" w:color="auto"/>
        <w:left w:val="none" w:sz="0" w:space="0" w:color="auto"/>
        <w:bottom w:val="none" w:sz="0" w:space="0" w:color="auto"/>
        <w:right w:val="none" w:sz="0" w:space="0" w:color="auto"/>
      </w:divBdr>
    </w:div>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697008056">
      <w:bodyDiv w:val="1"/>
      <w:marLeft w:val="0"/>
      <w:marRight w:val="0"/>
      <w:marTop w:val="0"/>
      <w:marBottom w:val="0"/>
      <w:divBdr>
        <w:top w:val="none" w:sz="0" w:space="0" w:color="auto"/>
        <w:left w:val="none" w:sz="0" w:space="0" w:color="auto"/>
        <w:bottom w:val="none" w:sz="0" w:space="0" w:color="auto"/>
        <w:right w:val="none" w:sz="0" w:space="0" w:color="auto"/>
      </w:divBdr>
    </w:div>
    <w:div w:id="754126951">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24587116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1931307474">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859</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Anna-Marlen Vöcking</cp:lastModifiedBy>
  <cp:revision>2</cp:revision>
  <dcterms:created xsi:type="dcterms:W3CDTF">2020-09-18T06:32:00Z</dcterms:created>
  <dcterms:modified xsi:type="dcterms:W3CDTF">2020-09-18T06:32:00Z</dcterms:modified>
</cp:coreProperties>
</file>